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B5356" w14:textId="2A94EE22" w:rsidR="005F4BF7" w:rsidRPr="009069C0" w:rsidRDefault="005F4BF7" w:rsidP="005F4BF7">
      <w:pPr>
        <w:pStyle w:val="Otsikko"/>
      </w:pPr>
      <w:r w:rsidRPr="009069C0">
        <w:t xml:space="preserve">Old Power ry - </w:t>
      </w:r>
      <w:r w:rsidR="006B74B6">
        <w:t>Vuosi</w:t>
      </w:r>
      <w:r w:rsidRPr="009069C0">
        <w:t>suunnitelma 202</w:t>
      </w:r>
      <w:r w:rsidR="00C7658D">
        <w:t>6</w:t>
      </w:r>
    </w:p>
    <w:p w14:paraId="60F8EA60" w14:textId="77777777" w:rsidR="005F4BF7" w:rsidRPr="00F07EB7" w:rsidRDefault="005F4BF7" w:rsidP="005F4BF7">
      <w:pPr>
        <w:rPr>
          <w:lang w:val="fi-FI"/>
        </w:rPr>
      </w:pPr>
    </w:p>
    <w:p w14:paraId="48444070" w14:textId="1398453F" w:rsidR="005F4BF7" w:rsidRPr="00F07EB7" w:rsidRDefault="005F4BF7" w:rsidP="005F4BF7">
      <w:pPr>
        <w:rPr>
          <w:lang w:val="fi-FI"/>
        </w:rPr>
      </w:pPr>
      <w:r w:rsidRPr="00F07EB7">
        <w:rPr>
          <w:lang w:val="fi-FI"/>
        </w:rPr>
        <w:t xml:space="preserve">Päivätty: </w:t>
      </w:r>
      <w:r w:rsidR="00C7658D">
        <w:rPr>
          <w:lang w:val="fi-FI"/>
        </w:rPr>
        <w:t>1</w:t>
      </w:r>
      <w:r>
        <w:rPr>
          <w:lang w:val="fi-FI"/>
        </w:rPr>
        <w:t>.</w:t>
      </w:r>
      <w:r w:rsidR="00C7658D">
        <w:rPr>
          <w:lang w:val="fi-FI"/>
        </w:rPr>
        <w:t>2</w:t>
      </w:r>
      <w:r>
        <w:rPr>
          <w:lang w:val="fi-FI"/>
        </w:rPr>
        <w:t>.202</w:t>
      </w:r>
      <w:r w:rsidR="00954BD4">
        <w:rPr>
          <w:lang w:val="fi-FI"/>
        </w:rPr>
        <w:t>6</w:t>
      </w:r>
    </w:p>
    <w:p w14:paraId="7D68E12D" w14:textId="77777777" w:rsidR="005F4BF7" w:rsidRPr="00F07EB7" w:rsidRDefault="005F4BF7" w:rsidP="005F4BF7">
      <w:pPr>
        <w:rPr>
          <w:lang w:val="fi-FI"/>
        </w:rPr>
      </w:pPr>
    </w:p>
    <w:p w14:paraId="3B93690B" w14:textId="0B0C8C73" w:rsidR="005F4BF7" w:rsidRPr="00F07EB7" w:rsidRDefault="006B74B6" w:rsidP="005F4BF7">
      <w:pPr>
        <w:rPr>
          <w:lang w:val="fi-FI"/>
        </w:rPr>
      </w:pPr>
      <w:r>
        <w:rPr>
          <w:lang w:val="fi-FI"/>
        </w:rPr>
        <w:t>Vuosisuunnitelma</w:t>
      </w:r>
      <w:r w:rsidR="005F4BF7" w:rsidRPr="00F07EB7">
        <w:rPr>
          <w:lang w:val="fi-FI"/>
        </w:rPr>
        <w:t xml:space="preserve"> vuodelle 202</w:t>
      </w:r>
      <w:r w:rsidR="00C7658D">
        <w:rPr>
          <w:lang w:val="fi-FI"/>
        </w:rPr>
        <w:t>6</w:t>
      </w:r>
    </w:p>
    <w:p w14:paraId="2131A1D7" w14:textId="77777777" w:rsidR="005F4BF7" w:rsidRPr="00F07EB7" w:rsidRDefault="005F4BF7" w:rsidP="005F4BF7">
      <w:pPr>
        <w:rPr>
          <w:lang w:val="fi-FI"/>
        </w:rPr>
      </w:pPr>
    </w:p>
    <w:p w14:paraId="7CE469CE" w14:textId="656EBC1F" w:rsidR="005F4BF7" w:rsidRDefault="005F4BF7" w:rsidP="005F4BF7">
      <w:pPr>
        <w:rPr>
          <w:lang w:val="fi-FI"/>
        </w:rPr>
      </w:pPr>
      <w:r>
        <w:rPr>
          <w:lang w:val="fi-FI"/>
        </w:rPr>
        <w:t>Vuosi 202</w:t>
      </w:r>
      <w:r w:rsidR="00954BD4">
        <w:rPr>
          <w:lang w:val="fi-FI"/>
        </w:rPr>
        <w:t>6</w:t>
      </w:r>
      <w:r>
        <w:rPr>
          <w:lang w:val="fi-FI"/>
        </w:rPr>
        <w:t xml:space="preserve"> on Old Power ry:</w:t>
      </w:r>
      <w:r w:rsidR="00C7658D">
        <w:rPr>
          <w:lang w:val="fi-FI"/>
        </w:rPr>
        <w:t>n kahdestoista</w:t>
      </w:r>
      <w:r>
        <w:rPr>
          <w:lang w:val="fi-FI"/>
        </w:rPr>
        <w:t xml:space="preserve"> toimintavuosi. </w:t>
      </w:r>
      <w:r w:rsidRPr="00F07EB7">
        <w:rPr>
          <w:lang w:val="fi-FI"/>
        </w:rPr>
        <w:t xml:space="preserve">Yhdistyksen </w:t>
      </w:r>
      <w:r w:rsidR="00C7658D">
        <w:rPr>
          <w:lang w:val="fi-FI"/>
        </w:rPr>
        <w:t xml:space="preserve">tärkeimpänä </w:t>
      </w:r>
      <w:r w:rsidRPr="00F07EB7">
        <w:rPr>
          <w:lang w:val="fi-FI"/>
        </w:rPr>
        <w:t xml:space="preserve">tehtävänä on edistää </w:t>
      </w:r>
      <w:r>
        <w:rPr>
          <w:lang w:val="fi-FI"/>
        </w:rPr>
        <w:t>maalipallon</w:t>
      </w:r>
      <w:r w:rsidRPr="00F07EB7">
        <w:rPr>
          <w:lang w:val="fi-FI"/>
        </w:rPr>
        <w:t xml:space="preserve"> harrastamista sekä kilpailutoimintaa kansallisella ja kansainvälisellä tasolla</w:t>
      </w:r>
      <w:r w:rsidR="00C7658D">
        <w:rPr>
          <w:lang w:val="fi-FI"/>
        </w:rPr>
        <w:t xml:space="preserve"> sekä levittää tietoisuutta maalipallosta</w:t>
      </w:r>
      <w:r w:rsidRPr="00F07EB7">
        <w:rPr>
          <w:lang w:val="fi-FI"/>
        </w:rPr>
        <w:t>.</w:t>
      </w:r>
      <w:r w:rsidR="0042777D">
        <w:rPr>
          <w:lang w:val="fi-FI"/>
        </w:rPr>
        <w:t xml:space="preserve"> </w:t>
      </w:r>
    </w:p>
    <w:p w14:paraId="03E8717C" w14:textId="77777777" w:rsidR="005F4BF7" w:rsidRDefault="005F4BF7" w:rsidP="005F4BF7">
      <w:pPr>
        <w:rPr>
          <w:lang w:val="fi-FI"/>
        </w:rPr>
      </w:pPr>
    </w:p>
    <w:p w14:paraId="081A7C97" w14:textId="47BF18EB" w:rsidR="005F4BF7" w:rsidRDefault="0042777D" w:rsidP="005F4BF7">
      <w:pPr>
        <w:rPr>
          <w:lang w:val="fi-FI"/>
        </w:rPr>
      </w:pPr>
      <w:r>
        <w:rPr>
          <w:lang w:val="fi-FI"/>
        </w:rPr>
        <w:t>Old Power-seuran</w:t>
      </w:r>
      <w:r w:rsidR="005F4BF7" w:rsidRPr="00F07EB7">
        <w:rPr>
          <w:lang w:val="fi-FI"/>
        </w:rPr>
        <w:t xml:space="preserve"> </w:t>
      </w:r>
      <w:r>
        <w:rPr>
          <w:lang w:val="fi-FI"/>
        </w:rPr>
        <w:t xml:space="preserve">alla </w:t>
      </w:r>
      <w:r w:rsidR="005F4BF7" w:rsidRPr="00F07EB7">
        <w:rPr>
          <w:lang w:val="fi-FI"/>
        </w:rPr>
        <w:t xml:space="preserve">toimii </w:t>
      </w:r>
      <w:r w:rsidR="00C7658D">
        <w:rPr>
          <w:lang w:val="fi-FI"/>
        </w:rPr>
        <w:t>neljä</w:t>
      </w:r>
      <w:r w:rsidR="005F4BF7" w:rsidRPr="00F07EB7">
        <w:rPr>
          <w:lang w:val="fi-FI"/>
        </w:rPr>
        <w:t xml:space="preserve"> </w:t>
      </w:r>
      <w:r w:rsidR="004C3051">
        <w:rPr>
          <w:lang w:val="fi-FI"/>
        </w:rPr>
        <w:t xml:space="preserve">kansallisissa maalipallosarjoissa pelaavaa </w:t>
      </w:r>
      <w:r w:rsidR="005F4BF7" w:rsidRPr="00F07EB7">
        <w:rPr>
          <w:lang w:val="fi-FI"/>
        </w:rPr>
        <w:t xml:space="preserve">joukkuetta: </w:t>
      </w:r>
      <w:r w:rsidR="005F4BF7">
        <w:rPr>
          <w:lang w:val="fi-FI"/>
        </w:rPr>
        <w:t xml:space="preserve">miesten </w:t>
      </w:r>
      <w:r w:rsidR="005F4BF7" w:rsidRPr="00F07EB7">
        <w:rPr>
          <w:lang w:val="fi-FI"/>
        </w:rPr>
        <w:t xml:space="preserve">SM-sarjajoukkueet Old Power ja O.P. </w:t>
      </w:r>
      <w:r w:rsidR="00C7658D">
        <w:rPr>
          <w:lang w:val="fi-FI"/>
        </w:rPr>
        <w:t xml:space="preserve">Karun Pro </w:t>
      </w:r>
      <w:r w:rsidR="005F4BF7" w:rsidRPr="00F07EB7">
        <w:rPr>
          <w:lang w:val="fi-FI"/>
        </w:rPr>
        <w:t xml:space="preserve">sekä </w:t>
      </w:r>
      <w:r w:rsidR="005F4BF7">
        <w:rPr>
          <w:lang w:val="fi-FI"/>
        </w:rPr>
        <w:t>avoimen SM-sarjan</w:t>
      </w:r>
      <w:r w:rsidR="005F4BF7" w:rsidRPr="00F07EB7">
        <w:rPr>
          <w:lang w:val="fi-FI"/>
        </w:rPr>
        <w:t xml:space="preserve"> </w:t>
      </w:r>
      <w:r w:rsidR="005F4BF7">
        <w:rPr>
          <w:lang w:val="fi-FI"/>
        </w:rPr>
        <w:t>joukkueet</w:t>
      </w:r>
      <w:r w:rsidR="00C7658D">
        <w:rPr>
          <w:lang w:val="fi-FI"/>
        </w:rPr>
        <w:t xml:space="preserve"> O.P. Karun ja O.P. </w:t>
      </w:r>
      <w:proofErr w:type="spellStart"/>
      <w:r w:rsidR="00C7658D">
        <w:rPr>
          <w:lang w:val="fi-FI"/>
        </w:rPr>
        <w:t>Vixens</w:t>
      </w:r>
      <w:proofErr w:type="spellEnd"/>
      <w:r w:rsidR="00C7658D">
        <w:rPr>
          <w:lang w:val="fi-FI"/>
        </w:rPr>
        <w:t>.</w:t>
      </w:r>
      <w:r w:rsidR="005F4BF7">
        <w:rPr>
          <w:lang w:val="fi-FI"/>
        </w:rPr>
        <w:t xml:space="preserve"> </w:t>
      </w:r>
      <w:r>
        <w:rPr>
          <w:lang w:val="fi-FI"/>
        </w:rPr>
        <w:t>Old Powerilta</w:t>
      </w:r>
      <w:r w:rsidR="005F4BF7">
        <w:rPr>
          <w:lang w:val="fi-FI"/>
        </w:rPr>
        <w:t xml:space="preserve"> osallistuu myös vähintään kaksi joukkuetta naisten SM-turnaukseen </w:t>
      </w:r>
      <w:r w:rsidR="00C7658D">
        <w:rPr>
          <w:lang w:val="fi-FI"/>
        </w:rPr>
        <w:t>syksyllä 2026</w:t>
      </w:r>
      <w:r w:rsidR="005F4BF7">
        <w:rPr>
          <w:lang w:val="fi-FI"/>
        </w:rPr>
        <w:t xml:space="preserve">. </w:t>
      </w:r>
    </w:p>
    <w:p w14:paraId="7B2A6B44" w14:textId="77777777" w:rsidR="005F4BF7" w:rsidRDefault="005F4BF7" w:rsidP="005F4BF7">
      <w:pPr>
        <w:rPr>
          <w:lang w:val="fi-FI"/>
        </w:rPr>
      </w:pPr>
    </w:p>
    <w:p w14:paraId="3DB63734" w14:textId="77777777" w:rsidR="00954BD4" w:rsidRDefault="005F4BF7" w:rsidP="005F4BF7">
      <w:pPr>
        <w:rPr>
          <w:lang w:val="fi-FI"/>
        </w:rPr>
      </w:pPr>
      <w:r w:rsidRPr="00A77703">
        <w:rPr>
          <w:lang w:val="fi-FI"/>
        </w:rPr>
        <w:t xml:space="preserve">Old Power on Suomen </w:t>
      </w:r>
      <w:proofErr w:type="spellStart"/>
      <w:r w:rsidRPr="00A77703">
        <w:rPr>
          <w:lang w:val="fi-FI"/>
        </w:rPr>
        <w:t>Paralympiakomitean</w:t>
      </w:r>
      <w:proofErr w:type="spellEnd"/>
      <w:r w:rsidRPr="00A77703">
        <w:rPr>
          <w:lang w:val="fi-FI"/>
        </w:rPr>
        <w:t xml:space="preserve"> sek</w:t>
      </w:r>
      <w:r>
        <w:rPr>
          <w:lang w:val="fi-FI"/>
        </w:rPr>
        <w:t xml:space="preserve">ä Euroopan Maalipalloseurojen Liiton (EGCA) jäsen. Suomen </w:t>
      </w:r>
      <w:proofErr w:type="spellStart"/>
      <w:r>
        <w:rPr>
          <w:lang w:val="fi-FI"/>
        </w:rPr>
        <w:t>Paralympiakomitean</w:t>
      </w:r>
      <w:proofErr w:type="spellEnd"/>
      <w:r>
        <w:rPr>
          <w:lang w:val="fi-FI"/>
        </w:rPr>
        <w:t xml:space="preserve"> kanssa Old Powerilla on vahvaa yhteistyötä kansallisten ja kansainvälisten maalipallotapahtumien järjestämisessä</w:t>
      </w:r>
      <w:r w:rsidR="00C7658D">
        <w:rPr>
          <w:lang w:val="fi-FI"/>
        </w:rPr>
        <w:t xml:space="preserve">. Lisäksi Old Powerin edustajat Susanna Halme ja Erkki Miinala kuuluvat </w:t>
      </w:r>
      <w:proofErr w:type="spellStart"/>
      <w:r w:rsidR="00C7658D">
        <w:rPr>
          <w:lang w:val="fi-FI"/>
        </w:rPr>
        <w:t>Paralympiakomitean</w:t>
      </w:r>
      <w:proofErr w:type="spellEnd"/>
      <w:r w:rsidR="00C7658D">
        <w:rPr>
          <w:lang w:val="fi-FI"/>
        </w:rPr>
        <w:t xml:space="preserve"> alaiseen maalipallon lajivaliokuntaan</w:t>
      </w:r>
      <w:r>
        <w:rPr>
          <w:lang w:val="fi-FI"/>
        </w:rPr>
        <w:t>.</w:t>
      </w:r>
      <w:r w:rsidR="00C7658D">
        <w:rPr>
          <w:lang w:val="fi-FI"/>
        </w:rPr>
        <w:t xml:space="preserve"> </w:t>
      </w:r>
    </w:p>
    <w:p w14:paraId="0678B16D" w14:textId="77777777" w:rsidR="00954BD4" w:rsidRDefault="00954BD4" w:rsidP="005F4BF7">
      <w:pPr>
        <w:rPr>
          <w:lang w:val="fi-FI"/>
        </w:rPr>
      </w:pPr>
    </w:p>
    <w:p w14:paraId="3FCC54A6" w14:textId="1270A50D" w:rsidR="005F4BF7" w:rsidRPr="00A77703" w:rsidRDefault="00C7658D" w:rsidP="005F4BF7">
      <w:pPr>
        <w:rPr>
          <w:lang w:val="fi-FI"/>
        </w:rPr>
      </w:pPr>
      <w:r>
        <w:rPr>
          <w:lang w:val="fi-FI"/>
        </w:rPr>
        <w:t xml:space="preserve">Old Power osallistuu erittäin aktiivisesti </w:t>
      </w:r>
      <w:proofErr w:type="spellStart"/>
      <w:r>
        <w:rPr>
          <w:lang w:val="fi-FI"/>
        </w:rPr>
        <w:t>EGCA:n</w:t>
      </w:r>
      <w:proofErr w:type="spellEnd"/>
      <w:r>
        <w:rPr>
          <w:lang w:val="fi-FI"/>
        </w:rPr>
        <w:t xml:space="preserve"> tapahtumiin ja on lisäksi mukana yhteisessä EU-projektissa.</w:t>
      </w:r>
      <w:r w:rsidR="00954BD4">
        <w:rPr>
          <w:lang w:val="fi-FI"/>
        </w:rPr>
        <w:t xml:space="preserve"> Old Powerin puheenjohtaja Erkki Miinala toimii </w:t>
      </w:r>
      <w:proofErr w:type="spellStart"/>
      <w:r w:rsidR="00954BD4">
        <w:rPr>
          <w:lang w:val="fi-FI"/>
        </w:rPr>
        <w:t>EGCA:n</w:t>
      </w:r>
      <w:proofErr w:type="spellEnd"/>
      <w:r w:rsidR="00954BD4">
        <w:rPr>
          <w:lang w:val="fi-FI"/>
        </w:rPr>
        <w:t xml:space="preserve"> presidenttinä.</w:t>
      </w:r>
      <w:r w:rsidR="005F4BF7">
        <w:rPr>
          <w:lang w:val="fi-FI"/>
        </w:rPr>
        <w:t xml:space="preserve"> </w:t>
      </w:r>
    </w:p>
    <w:p w14:paraId="2F89FAF8" w14:textId="77777777" w:rsidR="005F4BF7" w:rsidRDefault="005F4BF7" w:rsidP="005F4BF7">
      <w:pPr>
        <w:rPr>
          <w:lang w:val="fi-FI"/>
        </w:rPr>
      </w:pPr>
    </w:p>
    <w:p w14:paraId="4050F249" w14:textId="2F1E4CD7" w:rsidR="00954BD4" w:rsidRDefault="00954BD4" w:rsidP="005F4BF7">
      <w:pPr>
        <w:rPr>
          <w:lang w:val="fi-FI"/>
        </w:rPr>
      </w:pPr>
      <w:r>
        <w:rPr>
          <w:lang w:val="fi-FI"/>
        </w:rPr>
        <w:t xml:space="preserve">Old Power tekee läheistä yhteistyötä muiden Suomessa toimivien maalipalloseurojen kanssa maalipallotoiminnan kehittämiseksi ja </w:t>
      </w:r>
      <w:r w:rsidR="00D07FD0">
        <w:rPr>
          <w:lang w:val="fi-FI"/>
        </w:rPr>
        <w:t xml:space="preserve">lajin </w:t>
      </w:r>
      <w:r>
        <w:rPr>
          <w:lang w:val="fi-FI"/>
        </w:rPr>
        <w:t>näkyvyyden lisäämiseksi. Lisäksi Old Powerilla on laaja ulkomaalaisten maalipalloseurojen yhteistyöverkosto, jonka kautta</w:t>
      </w:r>
      <w:r w:rsidR="004C3051">
        <w:rPr>
          <w:lang w:val="fi-FI"/>
        </w:rPr>
        <w:t xml:space="preserve"> ammennetaan uusia ideoita toiminnan kehittämiseksi, järjestetään tapahtumia ja tarjotaan kansainvälisiä kokemuksia jäsenille.</w:t>
      </w:r>
      <w:r>
        <w:rPr>
          <w:lang w:val="fi-FI"/>
        </w:rPr>
        <w:t xml:space="preserve"> </w:t>
      </w:r>
    </w:p>
    <w:p w14:paraId="4563B77C" w14:textId="77777777" w:rsidR="00954BD4" w:rsidRPr="00F07EB7" w:rsidRDefault="00954BD4" w:rsidP="005F4BF7">
      <w:pPr>
        <w:rPr>
          <w:lang w:val="fi-FI"/>
        </w:rPr>
      </w:pPr>
    </w:p>
    <w:p w14:paraId="5B6DB809" w14:textId="77777777" w:rsidR="005F4BF7" w:rsidRPr="00F07EB7" w:rsidRDefault="005F4BF7" w:rsidP="005F4BF7">
      <w:pPr>
        <w:pStyle w:val="Otsikko2"/>
      </w:pPr>
      <w:r w:rsidRPr="00F07EB7">
        <w:t>Avustukset</w:t>
      </w:r>
    </w:p>
    <w:p w14:paraId="1B3A171A" w14:textId="77777777" w:rsidR="005F4BF7" w:rsidRPr="00F07EB7" w:rsidRDefault="005F4BF7" w:rsidP="005F4BF7">
      <w:pPr>
        <w:rPr>
          <w:lang w:val="fi-FI"/>
        </w:rPr>
      </w:pPr>
    </w:p>
    <w:p w14:paraId="1E94EE27" w14:textId="44061F0E" w:rsidR="005F4BF7" w:rsidRDefault="005F4BF7" w:rsidP="005F4BF7">
      <w:pPr>
        <w:rPr>
          <w:lang w:val="fi-FI"/>
        </w:rPr>
      </w:pPr>
      <w:r w:rsidRPr="00F07EB7">
        <w:rPr>
          <w:lang w:val="fi-FI"/>
        </w:rPr>
        <w:t xml:space="preserve">Yhdistys tukee jäsentensä maalipalloharrastusta avustamalla </w:t>
      </w:r>
      <w:r>
        <w:rPr>
          <w:lang w:val="fi-FI"/>
        </w:rPr>
        <w:t>niin kansallisten kuin kansainvälistenkin turnausten osallistumismaksujen kustannuksissa</w:t>
      </w:r>
      <w:r w:rsidRPr="00F07EB7">
        <w:rPr>
          <w:lang w:val="fi-FI"/>
        </w:rPr>
        <w:t xml:space="preserve"> sekä varustehankinnoissa.</w:t>
      </w:r>
    </w:p>
    <w:p w14:paraId="37E503A1" w14:textId="77777777" w:rsidR="00EB3412" w:rsidRDefault="00EB3412" w:rsidP="005F4BF7">
      <w:pPr>
        <w:rPr>
          <w:lang w:val="fi-FI"/>
        </w:rPr>
      </w:pPr>
    </w:p>
    <w:p w14:paraId="282ECF3E" w14:textId="6B1E4F40" w:rsidR="00EB3412" w:rsidRPr="00F07EB7" w:rsidRDefault="00EB3412" w:rsidP="005F4BF7">
      <w:pPr>
        <w:rPr>
          <w:lang w:val="fi-FI"/>
        </w:rPr>
      </w:pPr>
      <w:r>
        <w:rPr>
          <w:lang w:val="fi-FI"/>
        </w:rPr>
        <w:lastRenderedPageBreak/>
        <w:t>Toimintaansa yhdistys hakee avustuksia eri tahoilta</w:t>
      </w:r>
      <w:r w:rsidR="00C7658D">
        <w:rPr>
          <w:lang w:val="fi-FI"/>
        </w:rPr>
        <w:t xml:space="preserve"> kuten opetus- ja kulttuuriministeriö</w:t>
      </w:r>
      <w:r w:rsidR="004C3051">
        <w:rPr>
          <w:lang w:val="fi-FI"/>
        </w:rPr>
        <w:t>ltä</w:t>
      </w:r>
      <w:r w:rsidR="00C7658D">
        <w:rPr>
          <w:lang w:val="fi-FI"/>
        </w:rPr>
        <w:t>, Espoon kaupun</w:t>
      </w:r>
      <w:r w:rsidR="004C3051">
        <w:rPr>
          <w:lang w:val="fi-FI"/>
        </w:rPr>
        <w:t>gilta</w:t>
      </w:r>
      <w:r w:rsidR="00C7658D">
        <w:rPr>
          <w:lang w:val="fi-FI"/>
        </w:rPr>
        <w:t xml:space="preserve">, </w:t>
      </w:r>
      <w:proofErr w:type="spellStart"/>
      <w:r w:rsidR="00C7658D">
        <w:rPr>
          <w:lang w:val="fi-FI"/>
        </w:rPr>
        <w:t>Paralympiakom</w:t>
      </w:r>
      <w:r w:rsidR="004C3051">
        <w:rPr>
          <w:lang w:val="fi-FI"/>
        </w:rPr>
        <w:t>itealta</w:t>
      </w:r>
      <w:proofErr w:type="spellEnd"/>
      <w:r w:rsidR="00C7658D">
        <w:rPr>
          <w:lang w:val="fi-FI"/>
        </w:rPr>
        <w:t>, Näkövammaisten Liit</w:t>
      </w:r>
      <w:r w:rsidR="004C3051">
        <w:rPr>
          <w:lang w:val="fi-FI"/>
        </w:rPr>
        <w:t>olta</w:t>
      </w:r>
      <w:r w:rsidR="00C7658D">
        <w:rPr>
          <w:lang w:val="fi-FI"/>
        </w:rPr>
        <w:t xml:space="preserve"> sekä mu</w:t>
      </w:r>
      <w:r w:rsidR="004C3051">
        <w:rPr>
          <w:lang w:val="fi-FI"/>
        </w:rPr>
        <w:t>ilta</w:t>
      </w:r>
      <w:r w:rsidR="00C7658D">
        <w:rPr>
          <w:lang w:val="fi-FI"/>
        </w:rPr>
        <w:t xml:space="preserve"> </w:t>
      </w:r>
      <w:r w:rsidR="004C3051">
        <w:rPr>
          <w:lang w:val="fi-FI"/>
        </w:rPr>
        <w:t>yhdistyksiltä ja</w:t>
      </w:r>
      <w:r w:rsidR="00C7658D">
        <w:rPr>
          <w:lang w:val="fi-FI"/>
        </w:rPr>
        <w:t xml:space="preserve"> säätiö</w:t>
      </w:r>
      <w:r w:rsidR="004C3051">
        <w:rPr>
          <w:lang w:val="fi-FI"/>
        </w:rPr>
        <w:t>iltä sekä yrityksiltä</w:t>
      </w:r>
      <w:r w:rsidR="00C7658D">
        <w:rPr>
          <w:lang w:val="fi-FI"/>
        </w:rPr>
        <w:t xml:space="preserve">.  </w:t>
      </w:r>
    </w:p>
    <w:p w14:paraId="5281205D" w14:textId="77777777" w:rsidR="005F4BF7" w:rsidRPr="00F07EB7" w:rsidRDefault="005F4BF7" w:rsidP="005F4BF7">
      <w:pPr>
        <w:rPr>
          <w:lang w:val="fi-FI"/>
        </w:rPr>
      </w:pPr>
    </w:p>
    <w:p w14:paraId="3EC37397" w14:textId="77777777" w:rsidR="005F4BF7" w:rsidRPr="00F07EB7" w:rsidRDefault="005F4BF7" w:rsidP="005F4BF7">
      <w:pPr>
        <w:pStyle w:val="Otsikko2"/>
      </w:pPr>
      <w:r>
        <w:t>H</w:t>
      </w:r>
      <w:r w:rsidRPr="00F07EB7">
        <w:t>arjoitus</w:t>
      </w:r>
      <w:r>
        <w:t>toiminta</w:t>
      </w:r>
    </w:p>
    <w:p w14:paraId="6B363F98" w14:textId="77777777" w:rsidR="005F4BF7" w:rsidRDefault="005F4BF7" w:rsidP="005F4BF7">
      <w:pPr>
        <w:rPr>
          <w:lang w:val="fi-FI"/>
        </w:rPr>
      </w:pPr>
    </w:p>
    <w:p w14:paraId="39235E8B" w14:textId="3EFD690A" w:rsidR="00EB3412" w:rsidRDefault="005F4BF7" w:rsidP="005F4BF7">
      <w:pPr>
        <w:rPr>
          <w:lang w:val="fi-FI"/>
        </w:rPr>
      </w:pPr>
      <w:r>
        <w:rPr>
          <w:lang w:val="fi-FI"/>
        </w:rPr>
        <w:t xml:space="preserve">Yhdistys tarjoaa ympäri vuoden edullisia ja laadukkaita maalipallon harjoitusvuoroja etupäässä Espoossa, </w:t>
      </w:r>
      <w:proofErr w:type="spellStart"/>
      <w:r>
        <w:rPr>
          <w:lang w:val="fi-FI"/>
        </w:rPr>
        <w:t>Niipperin</w:t>
      </w:r>
      <w:proofErr w:type="spellEnd"/>
      <w:r>
        <w:rPr>
          <w:lang w:val="fi-FI"/>
        </w:rPr>
        <w:t xml:space="preserve"> koululla toimivalla vakiovuorolla sekä lisäharjoitusvuoroilla.</w:t>
      </w:r>
      <w:r w:rsidR="002A2815">
        <w:rPr>
          <w:lang w:val="fi-FI"/>
        </w:rPr>
        <w:t xml:space="preserve"> Jokaiselle harjoitusvuorolle pyritään löytämään osaava tuomari.</w:t>
      </w:r>
    </w:p>
    <w:p w14:paraId="65B45A59" w14:textId="77777777" w:rsidR="00EB3412" w:rsidRDefault="00EB3412" w:rsidP="005F4BF7">
      <w:pPr>
        <w:rPr>
          <w:lang w:val="fi-FI"/>
        </w:rPr>
      </w:pPr>
    </w:p>
    <w:p w14:paraId="4A0B8167" w14:textId="5BD1F273" w:rsidR="002A2815" w:rsidRDefault="002A2815" w:rsidP="005F4BF7">
      <w:pPr>
        <w:rPr>
          <w:lang w:val="fi-FI"/>
        </w:rPr>
      </w:pPr>
      <w:r>
        <w:rPr>
          <w:lang w:val="fi-FI"/>
        </w:rPr>
        <w:t xml:space="preserve">Old Power järjestää vähintään yhden maalipalloleirin vuoden 2026 aikana. Tämä leiri järjestetään </w:t>
      </w:r>
      <w:proofErr w:type="spellStart"/>
      <w:r>
        <w:rPr>
          <w:lang w:val="fi-FI"/>
        </w:rPr>
        <w:t>Niipperin</w:t>
      </w:r>
      <w:proofErr w:type="spellEnd"/>
      <w:r>
        <w:rPr>
          <w:lang w:val="fi-FI"/>
        </w:rPr>
        <w:t xml:space="preserve"> koulun liikuntasalissa 11. – 12. huhtikuuta. Leirille etsitään ammattitaitoisia valmentajia / ohjaajia. Leiri on osa </w:t>
      </w:r>
      <w:proofErr w:type="spellStart"/>
      <w:r>
        <w:rPr>
          <w:lang w:val="fi-FI"/>
        </w:rPr>
        <w:t>Tablet</w:t>
      </w:r>
      <w:proofErr w:type="spellEnd"/>
      <w:r>
        <w:rPr>
          <w:lang w:val="fi-FI"/>
        </w:rPr>
        <w:t xml:space="preserve"> For </w:t>
      </w:r>
      <w:proofErr w:type="spellStart"/>
      <w:r>
        <w:rPr>
          <w:lang w:val="fi-FI"/>
        </w:rPr>
        <w:t>Goalball</w:t>
      </w:r>
      <w:proofErr w:type="spellEnd"/>
      <w:r>
        <w:rPr>
          <w:lang w:val="fi-FI"/>
        </w:rPr>
        <w:t>- EU-projektia. Toinen leiri on suunnitteilla elo-syyskuulle.</w:t>
      </w:r>
    </w:p>
    <w:p w14:paraId="1C08D294" w14:textId="2262AE66" w:rsidR="00EB3412" w:rsidRDefault="00EB3412" w:rsidP="005F4BF7">
      <w:pPr>
        <w:rPr>
          <w:lang w:val="fi-FI"/>
        </w:rPr>
      </w:pPr>
    </w:p>
    <w:p w14:paraId="1B329EF6" w14:textId="74A80ADE" w:rsidR="005F4BF7" w:rsidRPr="00F07EB7" w:rsidRDefault="005F4BF7" w:rsidP="005F4BF7">
      <w:pPr>
        <w:rPr>
          <w:lang w:val="fi-FI"/>
        </w:rPr>
      </w:pPr>
      <w:r>
        <w:rPr>
          <w:lang w:val="fi-FI"/>
        </w:rPr>
        <w:t>Osana yhdistyksen tarjoaman harjoitus-, leiri- ja turnaustoiminnan kehittämistä Old Powerille hankitaan valmennusta ja vetäjiä, joille maksetaan asiaan kuuluva palkkio.</w:t>
      </w:r>
      <w:r w:rsidR="002A2815">
        <w:rPr>
          <w:lang w:val="fi-FI"/>
        </w:rPr>
        <w:t xml:space="preserve"> Valmennustoimintaa koordinoi Erkki Miinala.</w:t>
      </w:r>
      <w:r>
        <w:rPr>
          <w:lang w:val="fi-FI"/>
        </w:rPr>
        <w:t xml:space="preserve"> </w:t>
      </w:r>
    </w:p>
    <w:p w14:paraId="0008F6D9" w14:textId="77777777" w:rsidR="005F4BF7" w:rsidRPr="00F07EB7" w:rsidRDefault="005F4BF7" w:rsidP="005F4BF7">
      <w:pPr>
        <w:rPr>
          <w:lang w:val="fi-FI"/>
        </w:rPr>
      </w:pPr>
    </w:p>
    <w:p w14:paraId="72F28E23" w14:textId="77777777" w:rsidR="005F4BF7" w:rsidRPr="00F07EB7" w:rsidRDefault="005F4BF7" w:rsidP="005F4BF7">
      <w:pPr>
        <w:pStyle w:val="Otsikko2"/>
      </w:pPr>
      <w:r w:rsidRPr="00F07EB7">
        <w:t>Kansalliset maalipalloturnaukset</w:t>
      </w:r>
    </w:p>
    <w:p w14:paraId="5E43D478" w14:textId="77777777" w:rsidR="005F4BF7" w:rsidRDefault="005F4BF7" w:rsidP="005F4BF7">
      <w:pPr>
        <w:rPr>
          <w:lang w:val="fi-FI"/>
        </w:rPr>
      </w:pPr>
    </w:p>
    <w:p w14:paraId="5375049C" w14:textId="08144B4A" w:rsidR="002A2815" w:rsidRDefault="005F4BF7" w:rsidP="005F4BF7">
      <w:pPr>
        <w:rPr>
          <w:lang w:val="fi-FI"/>
        </w:rPr>
      </w:pPr>
      <w:r>
        <w:rPr>
          <w:lang w:val="fi-FI"/>
        </w:rPr>
        <w:t>Old Power järjest</w:t>
      </w:r>
      <w:r w:rsidR="00EB3412">
        <w:rPr>
          <w:lang w:val="fi-FI"/>
        </w:rPr>
        <w:t>ää</w:t>
      </w:r>
      <w:r>
        <w:rPr>
          <w:lang w:val="fi-FI"/>
        </w:rPr>
        <w:t xml:space="preserve"> </w:t>
      </w:r>
      <w:r w:rsidR="001D23F7">
        <w:rPr>
          <w:lang w:val="fi-FI"/>
        </w:rPr>
        <w:t xml:space="preserve">kevätkaudella </w:t>
      </w:r>
      <w:r w:rsidR="002A2815">
        <w:rPr>
          <w:lang w:val="fi-FI"/>
        </w:rPr>
        <w:t xml:space="preserve">Avoimen SM-Sarjan turnauksen Tapiolan Liikuntahallilla 10. – 11. tammikuuta. Kesällä Old Power järjestää huippusuositun 2 </w:t>
      </w:r>
      <w:proofErr w:type="spellStart"/>
      <w:r w:rsidR="002A2815">
        <w:rPr>
          <w:lang w:val="fi-FI"/>
        </w:rPr>
        <w:t>vs</w:t>
      </w:r>
      <w:proofErr w:type="spellEnd"/>
      <w:r w:rsidR="002A2815">
        <w:rPr>
          <w:lang w:val="fi-FI"/>
        </w:rPr>
        <w:t xml:space="preserve"> 2-parimaalipalloturnauksen Leppävaaran Liikuntahallilla 27. kesäkuuta. Lisäksi Old Power järjestää vielä yhden kansallisten sarjojen turnauksen loppuvuodesta 2026, ajankohta on vielä vahvistamaton.</w:t>
      </w:r>
    </w:p>
    <w:p w14:paraId="7841505F" w14:textId="77777777" w:rsidR="002A2815" w:rsidRDefault="002A2815" w:rsidP="005F4BF7">
      <w:pPr>
        <w:rPr>
          <w:lang w:val="fi-FI"/>
        </w:rPr>
      </w:pPr>
    </w:p>
    <w:p w14:paraId="69A76D20" w14:textId="77777777" w:rsidR="00DB7DC5" w:rsidRDefault="00DB7DC5" w:rsidP="005F4BF7">
      <w:pPr>
        <w:rPr>
          <w:lang w:val="fi-FI"/>
        </w:rPr>
      </w:pPr>
      <w:r>
        <w:rPr>
          <w:lang w:val="fi-FI"/>
        </w:rPr>
        <w:t>Old Power osallistuu kaikkiin vuoden 2026 kansallisiin turnaustapahtumiin.</w:t>
      </w:r>
    </w:p>
    <w:p w14:paraId="4BAE2907" w14:textId="490F43C3" w:rsidR="00DB7DC5" w:rsidRDefault="00DB7DC5" w:rsidP="005F4BF7">
      <w:pPr>
        <w:rPr>
          <w:lang w:val="fi-FI"/>
        </w:rPr>
      </w:pPr>
      <w:r>
        <w:rPr>
          <w:lang w:val="fi-FI"/>
        </w:rPr>
        <w:t xml:space="preserve"> </w:t>
      </w:r>
    </w:p>
    <w:p w14:paraId="60B6B5C9" w14:textId="5DC527EF" w:rsidR="002A2815" w:rsidRDefault="002A2815" w:rsidP="002A2815">
      <w:pPr>
        <w:pStyle w:val="Otsikko2"/>
      </w:pPr>
      <w:r>
        <w:t>EGCA Espoo Grand Prix 2026</w:t>
      </w:r>
    </w:p>
    <w:p w14:paraId="7BE5E995" w14:textId="77777777" w:rsidR="002A2815" w:rsidRDefault="002A2815" w:rsidP="005F4BF7">
      <w:pPr>
        <w:rPr>
          <w:lang w:val="fi-FI"/>
        </w:rPr>
      </w:pPr>
    </w:p>
    <w:p w14:paraId="0EC81C76" w14:textId="57FC4E1D" w:rsidR="002A2815" w:rsidRDefault="002A2815" w:rsidP="005F4BF7">
      <w:pPr>
        <w:rPr>
          <w:lang w:val="fi-FI"/>
        </w:rPr>
      </w:pPr>
      <w:r>
        <w:rPr>
          <w:lang w:val="fi-FI"/>
        </w:rPr>
        <w:t xml:space="preserve">Old Powerin tavoitteena on järjestää vuosittain kansainvälinen maalipallotapahtuma Espoossa. Vuonna 2026 Old Power järjestää matalan kynnyksen kansainvälisen EGCA Espoo Grand Prix-turnauksen Leppävaaran Liikuntahallilla 25. – 27. </w:t>
      </w:r>
      <w:r w:rsidR="003F1CBD">
        <w:rPr>
          <w:lang w:val="fi-FI"/>
        </w:rPr>
        <w:t xml:space="preserve">syyskuuta. Old Powerilla ja toisella suomalaisseuralla </w:t>
      </w:r>
      <w:r w:rsidR="00D07FD0">
        <w:rPr>
          <w:lang w:val="fi-FI"/>
        </w:rPr>
        <w:t>on paikka varattuna tähän turnaukseen</w:t>
      </w:r>
      <w:r w:rsidR="003F1CBD">
        <w:rPr>
          <w:lang w:val="fi-FI"/>
        </w:rPr>
        <w:t xml:space="preserve">. Yhteensä Espoo Grand Prix-turnaukseen osallistuu kahdeksan joukkuetta. Tapahtumaa rahoitetaan osallistumismaksuin, Espoon kaupungin taloudellisella tuella, osittain EU-projektirahalla sekä muilla avustuksilla.    </w:t>
      </w:r>
      <w:r>
        <w:rPr>
          <w:lang w:val="fi-FI"/>
        </w:rPr>
        <w:t xml:space="preserve">  </w:t>
      </w:r>
    </w:p>
    <w:p w14:paraId="006A8679" w14:textId="77777777" w:rsidR="002A2815" w:rsidRPr="00F07EB7" w:rsidRDefault="002A2815" w:rsidP="005F4BF7">
      <w:pPr>
        <w:rPr>
          <w:lang w:val="fi-FI"/>
        </w:rPr>
      </w:pPr>
    </w:p>
    <w:p w14:paraId="3BAE7C9F" w14:textId="347D2D60" w:rsidR="005F4BF7" w:rsidRPr="00F07EB7" w:rsidRDefault="005F4BF7" w:rsidP="005F4BF7">
      <w:pPr>
        <w:pStyle w:val="Otsikko2"/>
      </w:pPr>
      <w:r w:rsidRPr="00F07EB7">
        <w:t>Kansainvälinen maalipallon turnaustoiminta</w:t>
      </w:r>
    </w:p>
    <w:p w14:paraId="2FEFA4D9" w14:textId="77777777" w:rsidR="005F4BF7" w:rsidRDefault="005F4BF7" w:rsidP="005F4BF7">
      <w:pPr>
        <w:rPr>
          <w:lang w:val="fi-FI"/>
        </w:rPr>
      </w:pPr>
    </w:p>
    <w:p w14:paraId="2383539B" w14:textId="0999068B" w:rsidR="003F1CBD" w:rsidRDefault="003F1CBD" w:rsidP="005F4BF7">
      <w:pPr>
        <w:rPr>
          <w:lang w:val="fi-FI"/>
        </w:rPr>
      </w:pPr>
      <w:r>
        <w:rPr>
          <w:lang w:val="fi-FI"/>
        </w:rPr>
        <w:t xml:space="preserve">Old Power osallistuu vähintään seuraaviin kansainvälisiin </w:t>
      </w:r>
      <w:r w:rsidR="00DB7DC5">
        <w:rPr>
          <w:lang w:val="fi-FI"/>
        </w:rPr>
        <w:t>turnaus- ja leiritapahtumiin</w:t>
      </w:r>
      <w:r>
        <w:rPr>
          <w:lang w:val="fi-FI"/>
        </w:rPr>
        <w:t xml:space="preserve"> vuoden 2026 aikana:</w:t>
      </w:r>
    </w:p>
    <w:p w14:paraId="6EFAAC3C" w14:textId="4A1B36BC" w:rsidR="00DB7DC5" w:rsidRDefault="00DB7DC5" w:rsidP="003F1CBD">
      <w:pPr>
        <w:pStyle w:val="Luettelokappale"/>
        <w:numPr>
          <w:ilvl w:val="0"/>
          <w:numId w:val="1"/>
        </w:numPr>
      </w:pPr>
      <w:r>
        <w:t xml:space="preserve">Yhteisleiri CA </w:t>
      </w:r>
      <w:proofErr w:type="spellStart"/>
      <w:r>
        <w:t>Cultural</w:t>
      </w:r>
      <w:proofErr w:type="spellEnd"/>
      <w:r>
        <w:t xml:space="preserve">-seuran kanssa Portugalin Lissabonissa 16. – 19. tammikuuta (omakustannematka); </w:t>
      </w:r>
    </w:p>
    <w:p w14:paraId="67B2AABF" w14:textId="4E9CC33C" w:rsidR="003F1CBD" w:rsidRDefault="003F1CBD" w:rsidP="003F1CBD">
      <w:pPr>
        <w:pStyle w:val="Luettelokappale"/>
        <w:numPr>
          <w:ilvl w:val="0"/>
          <w:numId w:val="1"/>
        </w:numPr>
      </w:pPr>
      <w:r>
        <w:t>Kansainvälinen Malmö Open 2026-turnaus Ruotsin Malmössä 6. – 8. helmikuuta;</w:t>
      </w:r>
    </w:p>
    <w:p w14:paraId="4464DAB9" w14:textId="74B35009" w:rsidR="003F1CBD" w:rsidRDefault="003F1CBD" w:rsidP="003F1CBD">
      <w:pPr>
        <w:pStyle w:val="Luettelokappale"/>
        <w:numPr>
          <w:ilvl w:val="0"/>
          <w:numId w:val="1"/>
        </w:numPr>
      </w:pPr>
      <w:r>
        <w:t xml:space="preserve">Nuorten kansainvälinen turnaus Liettuan </w:t>
      </w:r>
      <w:proofErr w:type="spellStart"/>
      <w:r>
        <w:t>Trakaissa</w:t>
      </w:r>
      <w:proofErr w:type="spellEnd"/>
      <w:r>
        <w:t xml:space="preserve"> 19. – 22. maaliskuuta;</w:t>
      </w:r>
    </w:p>
    <w:p w14:paraId="59EC0AD6" w14:textId="283C2876" w:rsidR="003F1CBD" w:rsidRDefault="003F1CBD" w:rsidP="003F1CBD">
      <w:pPr>
        <w:pStyle w:val="Luettelokappale"/>
        <w:numPr>
          <w:ilvl w:val="0"/>
          <w:numId w:val="1"/>
        </w:numPr>
      </w:pPr>
      <w:r>
        <w:t>Mestareiden Liigan Karsintaturnaus Serbian Nisissä 26. – 29. maaliskuuta;</w:t>
      </w:r>
    </w:p>
    <w:p w14:paraId="54CB7197" w14:textId="6C7DAEA9" w:rsidR="003F1CBD" w:rsidRDefault="003F1CBD" w:rsidP="00DB7DC5">
      <w:pPr>
        <w:pStyle w:val="Luettelokappale"/>
        <w:numPr>
          <w:ilvl w:val="0"/>
          <w:numId w:val="1"/>
        </w:numPr>
      </w:pPr>
      <w:r>
        <w:t>Naisten Mestareiden Liigan turnaus Saksan Rostockissa 19. – 23. elokuuta;</w:t>
      </w:r>
    </w:p>
    <w:p w14:paraId="599D8A55" w14:textId="1E126248" w:rsidR="003F1CBD" w:rsidRDefault="003F1CBD" w:rsidP="003F1CBD">
      <w:pPr>
        <w:pStyle w:val="Luettelokappale"/>
        <w:numPr>
          <w:ilvl w:val="0"/>
          <w:numId w:val="1"/>
        </w:numPr>
      </w:pPr>
      <w:r>
        <w:t>Mestareiden Liigan finaaliturnaus Saksan Berliinissä 16. – 20. syyskuuta (edellyttää joukkueemme selviytymistä finaaliturnaukseen maaliskuun karsintaturnauksesta);</w:t>
      </w:r>
    </w:p>
    <w:p w14:paraId="3E09DC3F" w14:textId="0EC8DFD4" w:rsidR="003F1CBD" w:rsidRDefault="003F1CBD" w:rsidP="003F1CBD">
      <w:pPr>
        <w:pStyle w:val="Luettelokappale"/>
        <w:numPr>
          <w:ilvl w:val="0"/>
          <w:numId w:val="1"/>
        </w:numPr>
      </w:pPr>
      <w:r>
        <w:t>EGCA Espoo Grand Prix 25. – 27. syyskuuta</w:t>
      </w:r>
      <w:r w:rsidR="00DB7DC5">
        <w:t xml:space="preserve"> (ei kustannuksia joukkueenjäsenille)</w:t>
      </w:r>
      <w:r>
        <w:t>;</w:t>
      </w:r>
    </w:p>
    <w:p w14:paraId="053F0EF2" w14:textId="75974641" w:rsidR="003F1CBD" w:rsidRDefault="003F1CBD" w:rsidP="003F1CBD">
      <w:pPr>
        <w:pStyle w:val="Luettelokappale"/>
        <w:numPr>
          <w:ilvl w:val="0"/>
          <w:numId w:val="1"/>
        </w:numPr>
      </w:pPr>
      <w:r>
        <w:t xml:space="preserve">EGCA Nuorten Mestaruuskilpailut Tanskan </w:t>
      </w:r>
      <w:proofErr w:type="spellStart"/>
      <w:r w:rsidR="00D07FD0" w:rsidRPr="00D07FD0">
        <w:t>Køge</w:t>
      </w:r>
      <w:r w:rsidR="00D07FD0">
        <w:t>ssa</w:t>
      </w:r>
      <w:proofErr w:type="spellEnd"/>
      <w:r>
        <w:t xml:space="preserve"> 19. – 22. marraskuuta;</w:t>
      </w:r>
    </w:p>
    <w:p w14:paraId="53C99650" w14:textId="6C4DD900" w:rsidR="003F1CBD" w:rsidRDefault="00DB7DC5" w:rsidP="003F1CBD">
      <w:pPr>
        <w:pStyle w:val="Luettelokappale"/>
        <w:numPr>
          <w:ilvl w:val="0"/>
          <w:numId w:val="1"/>
        </w:numPr>
      </w:pPr>
      <w:r>
        <w:t>Mahdollinen toinen Grand Prix-turnaus syksyllä;</w:t>
      </w:r>
    </w:p>
    <w:p w14:paraId="46333CDD" w14:textId="33FF6DF6" w:rsidR="00DB7DC5" w:rsidRDefault="00DB7DC5" w:rsidP="003F1CBD">
      <w:pPr>
        <w:pStyle w:val="Luettelokappale"/>
        <w:numPr>
          <w:ilvl w:val="0"/>
          <w:numId w:val="1"/>
        </w:numPr>
      </w:pPr>
      <w:r>
        <w:t>Mahdollinen EGCA European Cup syksyllä (mikäli joukkueemme ei selvitä tietään Mestareiden Liigan finaaliturnaukseen)</w:t>
      </w:r>
      <w:r w:rsidR="004C3051">
        <w:t>;</w:t>
      </w:r>
    </w:p>
    <w:p w14:paraId="0F451F87" w14:textId="6F78B3CE" w:rsidR="00DB7DC5" w:rsidRDefault="00DB7DC5" w:rsidP="00DB7DC5">
      <w:pPr>
        <w:pStyle w:val="Luettelokappale"/>
        <w:numPr>
          <w:ilvl w:val="0"/>
          <w:numId w:val="1"/>
        </w:numPr>
      </w:pPr>
      <w:r>
        <w:t>Mahdollinen toinen kansainvälinen leiri vuoden aikana.</w:t>
      </w:r>
    </w:p>
    <w:p w14:paraId="61325835" w14:textId="77777777" w:rsidR="00DB7DC5" w:rsidRDefault="00DB7DC5" w:rsidP="00DB7DC5">
      <w:pPr>
        <w:pStyle w:val="Luettelokappale"/>
      </w:pPr>
    </w:p>
    <w:p w14:paraId="5D4C0420" w14:textId="30854C52" w:rsidR="00DB7DC5" w:rsidRPr="003F1CBD" w:rsidRDefault="00DB7DC5" w:rsidP="00DB7DC5">
      <w:pPr>
        <w:pStyle w:val="Luettelokappale"/>
      </w:pPr>
      <w:r>
        <w:t>Old Power tukee taloudellisesti joukkueenjäseniään jokaisessa yllä mainituissa tapahtumissa, lukuun ottamatta omakustanteista leirimatkaa Portugalin Lissaboniin ja EGCA Espoo Grand Prix-turnausta, joka on joukkueenjäsenillemme maksuton.</w:t>
      </w:r>
    </w:p>
    <w:p w14:paraId="7AEEC236" w14:textId="168D7BDA" w:rsidR="005F4BF7" w:rsidRPr="00F07EB7" w:rsidRDefault="005F4BF7" w:rsidP="005F4BF7">
      <w:pPr>
        <w:rPr>
          <w:lang w:val="fi-FI"/>
        </w:rPr>
      </w:pPr>
    </w:p>
    <w:p w14:paraId="349D7B7E" w14:textId="77777777" w:rsidR="005F4BF7" w:rsidRPr="00F07EB7" w:rsidRDefault="005F4BF7" w:rsidP="005F4BF7">
      <w:pPr>
        <w:pStyle w:val="Otsikko2"/>
      </w:pPr>
      <w:r w:rsidRPr="00F07EB7">
        <w:t>Maalipallon lajikokeilut</w:t>
      </w:r>
    </w:p>
    <w:p w14:paraId="18975D94" w14:textId="77777777" w:rsidR="005F4BF7" w:rsidRDefault="005F4BF7" w:rsidP="005F4BF7">
      <w:pPr>
        <w:rPr>
          <w:lang w:val="fi-FI"/>
        </w:rPr>
      </w:pPr>
    </w:p>
    <w:p w14:paraId="133987F5" w14:textId="464E33DA" w:rsidR="0097701F" w:rsidRDefault="005F4BF7" w:rsidP="005F4BF7">
      <w:pPr>
        <w:rPr>
          <w:lang w:val="fi-FI"/>
        </w:rPr>
      </w:pPr>
      <w:r>
        <w:rPr>
          <w:lang w:val="fi-FI"/>
        </w:rPr>
        <w:t xml:space="preserve">Old Power </w:t>
      </w:r>
      <w:r w:rsidR="001A0B85">
        <w:rPr>
          <w:lang w:val="fi-FI"/>
        </w:rPr>
        <w:t>on mukana</w:t>
      </w:r>
      <w:r>
        <w:rPr>
          <w:lang w:val="fi-FI"/>
        </w:rPr>
        <w:t xml:space="preserve"> Espoon kaupungin ylläpitämässä, koululaisryhmille tarkoitetussa KULPS-järjestelmässä,</w:t>
      </w:r>
      <w:r w:rsidR="00DB7DC5">
        <w:rPr>
          <w:lang w:val="fi-FI"/>
        </w:rPr>
        <w:t xml:space="preserve"> jonka kautta</w:t>
      </w:r>
      <w:r>
        <w:rPr>
          <w:lang w:val="fi-FI"/>
        </w:rPr>
        <w:t xml:space="preserve"> koulut voivat tilata meiltä maalipallo</w:t>
      </w:r>
      <w:r w:rsidR="00DB7DC5">
        <w:rPr>
          <w:lang w:val="fi-FI"/>
        </w:rPr>
        <w:t>n kokeilu</w:t>
      </w:r>
      <w:r>
        <w:rPr>
          <w:lang w:val="fi-FI"/>
        </w:rPr>
        <w:t>tunteja oppilailleen.</w:t>
      </w:r>
      <w:r w:rsidR="00DB7DC5">
        <w:rPr>
          <w:lang w:val="fi-FI"/>
        </w:rPr>
        <w:t xml:space="preserve"> Lisäksi </w:t>
      </w:r>
      <w:r w:rsidR="004C3051">
        <w:rPr>
          <w:lang w:val="fi-FI"/>
        </w:rPr>
        <w:t>Old Power voi</w:t>
      </w:r>
      <w:r w:rsidR="00DB7DC5">
        <w:rPr>
          <w:lang w:val="fi-FI"/>
        </w:rPr>
        <w:t xml:space="preserve"> </w:t>
      </w:r>
      <w:r w:rsidR="004C3051">
        <w:rPr>
          <w:lang w:val="fi-FI"/>
        </w:rPr>
        <w:t xml:space="preserve">osallistua </w:t>
      </w:r>
      <w:r w:rsidR="00DB7DC5">
        <w:rPr>
          <w:lang w:val="fi-FI"/>
        </w:rPr>
        <w:t xml:space="preserve">Espoon kaupungin järjestämiin loma-ajan liikuntatapahtumiin.  </w:t>
      </w:r>
    </w:p>
    <w:p w14:paraId="28E4DC75" w14:textId="77777777" w:rsidR="00D07FD0" w:rsidRDefault="00D07FD0" w:rsidP="005F4BF7">
      <w:pPr>
        <w:rPr>
          <w:lang w:val="fi-FI"/>
        </w:rPr>
      </w:pPr>
    </w:p>
    <w:p w14:paraId="7FED6CCE" w14:textId="03F5BB4D" w:rsidR="0097701F" w:rsidRDefault="005F4BF7" w:rsidP="005F4BF7">
      <w:pPr>
        <w:rPr>
          <w:lang w:val="fi-FI"/>
        </w:rPr>
      </w:pPr>
      <w:r>
        <w:rPr>
          <w:lang w:val="fi-FI"/>
        </w:rPr>
        <w:t>Old Power</w:t>
      </w:r>
      <w:r w:rsidR="0097701F">
        <w:rPr>
          <w:lang w:val="fi-FI"/>
        </w:rPr>
        <w:t xml:space="preserve"> tarjoaa maalipallokokeiluja </w:t>
      </w:r>
      <w:r w:rsidR="00D07FD0">
        <w:rPr>
          <w:lang w:val="fi-FI"/>
        </w:rPr>
        <w:t xml:space="preserve">myös </w:t>
      </w:r>
      <w:r w:rsidR="0097701F">
        <w:rPr>
          <w:lang w:val="fi-FI"/>
        </w:rPr>
        <w:t>erilaisille ryhmille, esimerkiksi yritykset, yhteisöt, opiskelijary</w:t>
      </w:r>
      <w:r w:rsidR="00F5495C">
        <w:rPr>
          <w:lang w:val="fi-FI"/>
        </w:rPr>
        <w:t>h</w:t>
      </w:r>
      <w:r w:rsidR="0097701F">
        <w:rPr>
          <w:lang w:val="fi-FI"/>
        </w:rPr>
        <w:t xml:space="preserve">mät jne. </w:t>
      </w:r>
      <w:r w:rsidR="004C3051">
        <w:rPr>
          <w:lang w:val="fi-FI"/>
        </w:rPr>
        <w:t xml:space="preserve">Old Power voi osallistua </w:t>
      </w:r>
      <w:r w:rsidR="0097701F">
        <w:rPr>
          <w:lang w:val="fi-FI"/>
        </w:rPr>
        <w:t>erilaisiin liikuntatapahtumiin ja messuille, joissa pidämme lajiesittelypistettä.</w:t>
      </w:r>
    </w:p>
    <w:p w14:paraId="2227A56E" w14:textId="77777777" w:rsidR="0097701F" w:rsidRDefault="0097701F" w:rsidP="005F4BF7">
      <w:pPr>
        <w:rPr>
          <w:lang w:val="fi-FI"/>
        </w:rPr>
      </w:pPr>
    </w:p>
    <w:p w14:paraId="01EDB137" w14:textId="2F5CBD09" w:rsidR="005F4BF7" w:rsidRPr="00F07EB7" w:rsidRDefault="0042777D" w:rsidP="005F4BF7">
      <w:pPr>
        <w:rPr>
          <w:lang w:val="fi-FI"/>
        </w:rPr>
      </w:pPr>
      <w:r>
        <w:rPr>
          <w:lang w:val="fi-FI"/>
        </w:rPr>
        <w:t xml:space="preserve">Old Powerin jäsenistöstä </w:t>
      </w:r>
      <w:r w:rsidR="00DB7DC5">
        <w:rPr>
          <w:lang w:val="fi-FI"/>
        </w:rPr>
        <w:t>löytyy useita aktiivisia ohjaajia maalipallokokeiluille. Jokaisesta ohjatusta kokeilukerrasta maksetaan ohjaajalle palkkio.</w:t>
      </w:r>
    </w:p>
    <w:p w14:paraId="16B4322C" w14:textId="77777777" w:rsidR="005F4BF7" w:rsidRDefault="005F4BF7" w:rsidP="005F4BF7">
      <w:pPr>
        <w:rPr>
          <w:lang w:val="fi-FI"/>
        </w:rPr>
      </w:pPr>
    </w:p>
    <w:p w14:paraId="19F57564" w14:textId="0578AED7" w:rsidR="005F4BF7" w:rsidRDefault="005F4BF7" w:rsidP="005F4BF7">
      <w:pPr>
        <w:pStyle w:val="Otsikko2"/>
      </w:pPr>
      <w:proofErr w:type="spellStart"/>
      <w:r>
        <w:lastRenderedPageBreak/>
        <w:t>ErasmusPlus</w:t>
      </w:r>
      <w:proofErr w:type="spellEnd"/>
      <w:r>
        <w:t xml:space="preserve"> </w:t>
      </w:r>
      <w:r w:rsidR="0097701F">
        <w:t>-yhteistyö</w:t>
      </w:r>
    </w:p>
    <w:p w14:paraId="451229A4" w14:textId="77777777" w:rsidR="0097701F" w:rsidRDefault="0097701F" w:rsidP="0097701F">
      <w:pPr>
        <w:rPr>
          <w:lang w:val="fi-FI"/>
        </w:rPr>
      </w:pPr>
    </w:p>
    <w:p w14:paraId="1187C062" w14:textId="7C3FADB8" w:rsidR="00481E98" w:rsidRDefault="00481E98" w:rsidP="005F4BF7">
      <w:pPr>
        <w:rPr>
          <w:lang w:val="fi-FI"/>
        </w:rPr>
      </w:pPr>
      <w:r>
        <w:rPr>
          <w:lang w:val="fi-FI"/>
        </w:rPr>
        <w:t xml:space="preserve">Old Power on mukana </w:t>
      </w:r>
      <w:r w:rsidR="0042777D">
        <w:rPr>
          <w:lang w:val="fi-FI"/>
        </w:rPr>
        <w:t xml:space="preserve">EU-rahoitteisessa </w:t>
      </w:r>
      <w:r>
        <w:rPr>
          <w:lang w:val="fi-FI"/>
        </w:rPr>
        <w:t xml:space="preserve">Erasmus Plus-yhteistyöprojektissa, jonka tavoitteena on luoda maalipallo-ottelun seuraamiseen tarkoitettu käsin tunnusteltava taktiilinen tabletti. Tämä tabletti toimisi näkövammaisten valmentajien ja pelaajien apuvälineenä </w:t>
      </w:r>
      <w:r w:rsidR="00D07FD0">
        <w:rPr>
          <w:lang w:val="fi-FI"/>
        </w:rPr>
        <w:t xml:space="preserve">pelinkulun ja taktisten nyanssien hahmottamisessa </w:t>
      </w:r>
      <w:r>
        <w:rPr>
          <w:lang w:val="fi-FI"/>
        </w:rPr>
        <w:t xml:space="preserve">sekä katsojille kiintoisana </w:t>
      </w:r>
      <w:r w:rsidR="00D07FD0">
        <w:rPr>
          <w:lang w:val="fi-FI"/>
        </w:rPr>
        <w:t xml:space="preserve">saavutettavuutta lisäävänä ominaisuutena </w:t>
      </w:r>
      <w:r>
        <w:rPr>
          <w:lang w:val="fi-FI"/>
        </w:rPr>
        <w:t>otteluiden seuraami</w:t>
      </w:r>
      <w:r w:rsidR="00BC6884">
        <w:rPr>
          <w:lang w:val="fi-FI"/>
        </w:rPr>
        <w:t>sessa</w:t>
      </w:r>
      <w:r>
        <w:rPr>
          <w:lang w:val="fi-FI"/>
        </w:rPr>
        <w:t xml:space="preserve">. </w:t>
      </w:r>
      <w:r w:rsidR="0042777D">
        <w:rPr>
          <w:lang w:val="fi-FI"/>
        </w:rPr>
        <w:t xml:space="preserve">Projektin nimi on </w:t>
      </w:r>
      <w:proofErr w:type="spellStart"/>
      <w:r w:rsidR="0042777D">
        <w:rPr>
          <w:lang w:val="fi-FI"/>
        </w:rPr>
        <w:t>Tablet</w:t>
      </w:r>
      <w:proofErr w:type="spellEnd"/>
      <w:r w:rsidR="0042777D">
        <w:rPr>
          <w:lang w:val="fi-FI"/>
        </w:rPr>
        <w:t xml:space="preserve"> For </w:t>
      </w:r>
      <w:proofErr w:type="spellStart"/>
      <w:r w:rsidR="0042777D">
        <w:rPr>
          <w:lang w:val="fi-FI"/>
        </w:rPr>
        <w:t>Goalball</w:t>
      </w:r>
      <w:proofErr w:type="spellEnd"/>
      <w:r w:rsidR="0042777D">
        <w:rPr>
          <w:lang w:val="fi-FI"/>
        </w:rPr>
        <w:t xml:space="preserve"> ja </w:t>
      </w:r>
      <w:r>
        <w:rPr>
          <w:lang w:val="fi-FI"/>
        </w:rPr>
        <w:t xml:space="preserve">Old Powerin lisäksi projektissa ovat mukana projektin koordinaattorina Alma Sports </w:t>
      </w:r>
      <w:proofErr w:type="spellStart"/>
      <w:r>
        <w:rPr>
          <w:lang w:val="fi-FI"/>
        </w:rPr>
        <w:t>Development</w:t>
      </w:r>
      <w:proofErr w:type="spellEnd"/>
      <w:r>
        <w:rPr>
          <w:lang w:val="fi-FI"/>
        </w:rPr>
        <w:t>-niminen yritys, teknisenä toteuttajana Kreetan Tekninen Yliopisto, Euroopan Maalipalloseurojen Liitto ja saksalainen maalipalloseura RGC Hansa. Old Powerin tärkeimpänä tehtävänä on järjestää testitilaisuus tabletin prototyypille, joka toteutetaan 11. – 12. huhtikuuta järjestettävän leirin yhteydessä. Lisäksi Old Power osallis</w:t>
      </w:r>
      <w:r w:rsidR="0042777D">
        <w:rPr>
          <w:lang w:val="fi-FI"/>
        </w:rPr>
        <w:t>tuu</w:t>
      </w:r>
      <w:r>
        <w:rPr>
          <w:lang w:val="fi-FI"/>
        </w:rPr>
        <w:t xml:space="preserve"> aktiivisesti tabletin kehittämistapaamisiin ja tilaisuuksiin. Tälle projektille </w:t>
      </w:r>
      <w:r w:rsidR="00954BD4">
        <w:rPr>
          <w:lang w:val="fi-FI"/>
        </w:rPr>
        <w:t>ollaan hakemassa myös isompaa jatkorahoitusta vuodelle 2027.</w:t>
      </w:r>
      <w:r>
        <w:rPr>
          <w:lang w:val="fi-FI"/>
        </w:rPr>
        <w:t xml:space="preserve">      </w:t>
      </w:r>
    </w:p>
    <w:p w14:paraId="78A538AB" w14:textId="4A49EFF7" w:rsidR="005F4BF7" w:rsidRDefault="00481E98" w:rsidP="005F4BF7">
      <w:pPr>
        <w:rPr>
          <w:lang w:val="fi-FI"/>
        </w:rPr>
      </w:pPr>
      <w:r>
        <w:rPr>
          <w:lang w:val="fi-FI"/>
        </w:rPr>
        <w:t xml:space="preserve"> </w:t>
      </w:r>
    </w:p>
    <w:p w14:paraId="7BA1E4DB" w14:textId="6F5557FA" w:rsidR="005F4BF7" w:rsidRPr="00F07EB7" w:rsidRDefault="005F4BF7" w:rsidP="005F4BF7">
      <w:pPr>
        <w:pStyle w:val="Otsikko2"/>
      </w:pPr>
      <w:r w:rsidRPr="00F07EB7">
        <w:t>Muut tapahtumat</w:t>
      </w:r>
      <w:r>
        <w:t xml:space="preserve"> ja projektit</w:t>
      </w:r>
    </w:p>
    <w:p w14:paraId="0CD5A863" w14:textId="77777777" w:rsidR="005F4BF7" w:rsidRPr="00F07EB7" w:rsidRDefault="005F4BF7" w:rsidP="005F4BF7">
      <w:pPr>
        <w:rPr>
          <w:lang w:val="fi-FI"/>
        </w:rPr>
      </w:pPr>
    </w:p>
    <w:p w14:paraId="7BA99722" w14:textId="7348DA14" w:rsidR="005F4BF7" w:rsidRDefault="0042777D" w:rsidP="005F4BF7">
      <w:pPr>
        <w:rPr>
          <w:lang w:val="fi-FI"/>
        </w:rPr>
      </w:pPr>
      <w:r>
        <w:rPr>
          <w:lang w:val="fi-FI"/>
        </w:rPr>
        <w:t>Old Power</w:t>
      </w:r>
      <w:r w:rsidR="005F4BF7">
        <w:rPr>
          <w:lang w:val="fi-FI"/>
        </w:rPr>
        <w:t xml:space="preserve"> järjestää jäsenilleen aktiivisesti erilaista harrastus- ja virkistystoimintaa mm. vuosikokoustapahtuman yhteydessä sekä </w:t>
      </w:r>
      <w:r w:rsidR="005768C5">
        <w:rPr>
          <w:lang w:val="fi-FI"/>
        </w:rPr>
        <w:t>mahdollisesti kesäpäivän ja</w:t>
      </w:r>
      <w:r w:rsidR="005F4BF7">
        <w:rPr>
          <w:lang w:val="fi-FI"/>
        </w:rPr>
        <w:t xml:space="preserve"> </w:t>
      </w:r>
      <w:r>
        <w:rPr>
          <w:lang w:val="fi-FI"/>
        </w:rPr>
        <w:t>pikkujoulutapahtuman merkeissä</w:t>
      </w:r>
      <w:r w:rsidR="005F4BF7">
        <w:rPr>
          <w:lang w:val="fi-FI"/>
        </w:rPr>
        <w:t>.</w:t>
      </w:r>
      <w:r>
        <w:rPr>
          <w:lang w:val="fi-FI"/>
        </w:rPr>
        <w:t xml:space="preserve"> </w:t>
      </w:r>
    </w:p>
    <w:p w14:paraId="3417E3E5" w14:textId="77777777" w:rsidR="005F4BF7" w:rsidRDefault="005F4BF7" w:rsidP="005F4BF7">
      <w:pPr>
        <w:rPr>
          <w:lang w:val="fi-FI"/>
        </w:rPr>
      </w:pPr>
    </w:p>
    <w:p w14:paraId="223546C7" w14:textId="77777777" w:rsidR="005F4BF7" w:rsidRDefault="005F4BF7" w:rsidP="005F4BF7">
      <w:pPr>
        <w:pStyle w:val="Otsikko2"/>
      </w:pPr>
      <w:r>
        <w:t>Välineet ja varusteet</w:t>
      </w:r>
    </w:p>
    <w:p w14:paraId="70E913E9" w14:textId="77777777" w:rsidR="005F4BF7" w:rsidRDefault="005F4BF7" w:rsidP="005F4BF7">
      <w:pPr>
        <w:rPr>
          <w:lang w:val="fi-FI"/>
        </w:rPr>
      </w:pPr>
    </w:p>
    <w:p w14:paraId="38ADC6C2" w14:textId="3A607E66" w:rsidR="005F4BF7" w:rsidRDefault="0042777D" w:rsidP="005F4BF7">
      <w:pPr>
        <w:rPr>
          <w:lang w:val="fi-FI"/>
        </w:rPr>
      </w:pPr>
      <w:r>
        <w:rPr>
          <w:lang w:val="fi-FI"/>
        </w:rPr>
        <w:t>Old Power</w:t>
      </w:r>
      <w:r w:rsidR="005F4BF7">
        <w:rPr>
          <w:lang w:val="fi-FI"/>
        </w:rPr>
        <w:t xml:space="preserve"> hankkii tarvittavaa välineistöä maalipallon harjoitus- ja turnaustoimintaa varten sekä maalipallokokeiluihin. Lisäksi </w:t>
      </w:r>
      <w:r>
        <w:rPr>
          <w:lang w:val="fi-FI"/>
        </w:rPr>
        <w:t>Old Power</w:t>
      </w:r>
      <w:r w:rsidR="005F4BF7">
        <w:rPr>
          <w:lang w:val="fi-FI"/>
        </w:rPr>
        <w:t xml:space="preserve"> hankkii erilaista mainos- ja markkinointivälineistöä ja rekvisiittaa saadakseen näkyvyyttä seuralle ja tapahtumilleen.</w:t>
      </w:r>
    </w:p>
    <w:p w14:paraId="7DAED6B7" w14:textId="77777777" w:rsidR="005F4BF7" w:rsidRDefault="005F4BF7" w:rsidP="005F4BF7">
      <w:pPr>
        <w:rPr>
          <w:lang w:val="fi-FI"/>
        </w:rPr>
      </w:pPr>
    </w:p>
    <w:p w14:paraId="03A07D32" w14:textId="3CC79118" w:rsidR="005F4BF7" w:rsidRPr="00F07EB7" w:rsidRDefault="005F4BF7" w:rsidP="005F4BF7">
      <w:pPr>
        <w:pStyle w:val="Otsikko2"/>
      </w:pPr>
      <w:r w:rsidRPr="00F07EB7">
        <w:t>Varainhankinta</w:t>
      </w:r>
      <w:r w:rsidR="0042777D">
        <w:t xml:space="preserve"> ja markkinointi</w:t>
      </w:r>
    </w:p>
    <w:p w14:paraId="3EEF93E6" w14:textId="77777777" w:rsidR="005F4BF7" w:rsidRPr="00F07EB7" w:rsidRDefault="005F4BF7" w:rsidP="005F4BF7">
      <w:pPr>
        <w:rPr>
          <w:lang w:val="fi-FI"/>
        </w:rPr>
      </w:pPr>
    </w:p>
    <w:p w14:paraId="0809A2E5" w14:textId="1B55A23D" w:rsidR="005F4BF7" w:rsidRPr="00F07EB7" w:rsidRDefault="0042777D" w:rsidP="005F4BF7">
      <w:pPr>
        <w:rPr>
          <w:lang w:val="fi-FI"/>
        </w:rPr>
      </w:pPr>
      <w:r>
        <w:rPr>
          <w:lang w:val="fi-FI"/>
        </w:rPr>
        <w:t>Old Power</w:t>
      </w:r>
      <w:r w:rsidR="005F4BF7" w:rsidRPr="00F07EB7">
        <w:rPr>
          <w:lang w:val="fi-FI"/>
        </w:rPr>
        <w:t xml:space="preserve"> etsii aktiivisesti erilaisia yhteistyökumppaneita ja rahoituslähteitä toimintansa </w:t>
      </w:r>
      <w:r w:rsidR="005768C5">
        <w:rPr>
          <w:lang w:val="fi-FI"/>
        </w:rPr>
        <w:t>rahoittamiseksi</w:t>
      </w:r>
      <w:r w:rsidR="005F4BF7" w:rsidRPr="00F07EB7">
        <w:rPr>
          <w:lang w:val="fi-FI"/>
        </w:rPr>
        <w:t xml:space="preserve"> ja mahdollistaakseen jäsenilleen entistä paremman tuen harrastamiseen ja kilpailemiseen.</w:t>
      </w:r>
      <w:r w:rsidR="005F4BF7">
        <w:rPr>
          <w:lang w:val="fi-FI"/>
        </w:rPr>
        <w:t xml:space="preserve"> Tärkeitä rahoituslähteitä ovat mm. Espoon kaupungin myöntämä erityisryhmien liikunta-avustus, maalipallon kokeilutoiminnasta tulevat tuotot sekä muut avustukset. Myös turnausten yhteydessä järjestettävät kahviopalvelut ja pienarpajaiset lisäävät tuloja </w:t>
      </w:r>
      <w:r>
        <w:rPr>
          <w:lang w:val="fi-FI"/>
        </w:rPr>
        <w:t>seuralle</w:t>
      </w:r>
      <w:r w:rsidR="005F4BF7">
        <w:rPr>
          <w:lang w:val="fi-FI"/>
        </w:rPr>
        <w:t>.</w:t>
      </w:r>
      <w:r w:rsidR="00954BD4">
        <w:rPr>
          <w:lang w:val="fi-FI"/>
        </w:rPr>
        <w:t xml:space="preserve"> Old Powerin pääyhteistyökumppani Karun Palvelut Oy tukee taloudellisesti seuramme toimintaa merkittävällä summalla. </w:t>
      </w:r>
      <w:r w:rsidR="005F4BF7">
        <w:rPr>
          <w:lang w:val="fi-FI"/>
        </w:rPr>
        <w:t xml:space="preserve"> </w:t>
      </w:r>
    </w:p>
    <w:p w14:paraId="74BAD17A" w14:textId="77777777" w:rsidR="005F4BF7" w:rsidRDefault="005F4BF7" w:rsidP="005F4BF7">
      <w:pPr>
        <w:rPr>
          <w:lang w:val="fi-FI"/>
        </w:rPr>
      </w:pPr>
    </w:p>
    <w:p w14:paraId="2CF2D2D5" w14:textId="2BC85489" w:rsidR="0042777D" w:rsidRDefault="0042777D" w:rsidP="005F4BF7">
      <w:pPr>
        <w:rPr>
          <w:lang w:val="fi-FI"/>
        </w:rPr>
      </w:pPr>
      <w:r>
        <w:rPr>
          <w:lang w:val="fi-FI"/>
        </w:rPr>
        <w:t>Old Power markkinoi toimintaansa nettisivuillaan ja sosiaalisen median kanavillaan. Lisäksi markkinointia tehdään erilaisten tapahtumien ja projektien tiimoilta.</w:t>
      </w:r>
    </w:p>
    <w:p w14:paraId="6301391D" w14:textId="77777777" w:rsidR="0042777D" w:rsidRDefault="0042777D" w:rsidP="005F4BF7">
      <w:pPr>
        <w:rPr>
          <w:lang w:val="fi-FI"/>
        </w:rPr>
      </w:pPr>
    </w:p>
    <w:p w14:paraId="3E032E8E" w14:textId="48DF4462" w:rsidR="005F4BF7" w:rsidRPr="00F07EB7" w:rsidRDefault="005768C5" w:rsidP="005F4BF7">
      <w:pPr>
        <w:pStyle w:val="Otsikko2"/>
      </w:pPr>
      <w:r>
        <w:t>Yhdistys</w:t>
      </w:r>
      <w:r w:rsidR="005F4BF7" w:rsidRPr="00F07EB7">
        <w:t>toiminta</w:t>
      </w:r>
    </w:p>
    <w:p w14:paraId="1B1DD388" w14:textId="77777777" w:rsidR="005F4BF7" w:rsidRPr="00F07EB7" w:rsidRDefault="005F4BF7" w:rsidP="005F4BF7">
      <w:pPr>
        <w:rPr>
          <w:lang w:val="fi-FI"/>
        </w:rPr>
      </w:pPr>
    </w:p>
    <w:p w14:paraId="6248C8FE" w14:textId="005352C0" w:rsidR="005F4BF7" w:rsidRPr="00F07EB7" w:rsidRDefault="0042777D" w:rsidP="005F4BF7">
      <w:pPr>
        <w:rPr>
          <w:lang w:val="fi-FI"/>
        </w:rPr>
      </w:pPr>
      <w:r>
        <w:rPr>
          <w:lang w:val="fi-FI"/>
        </w:rPr>
        <w:t>Old Power</w:t>
      </w:r>
      <w:r w:rsidR="005F4BF7" w:rsidRPr="00F07EB7">
        <w:rPr>
          <w:lang w:val="fi-FI"/>
        </w:rPr>
        <w:t xml:space="preserve"> pitää sääntömääräisen vuosikokouksen</w:t>
      </w:r>
      <w:r w:rsidR="005F4BF7">
        <w:rPr>
          <w:lang w:val="fi-FI"/>
        </w:rPr>
        <w:t>sa</w:t>
      </w:r>
      <w:r w:rsidR="00954BD4">
        <w:rPr>
          <w:lang w:val="fi-FI"/>
        </w:rPr>
        <w:t xml:space="preserve"> Helsingissä 2. huhtikuuta, missä käydään läpi yhdistyksen toimintakertomus, tilinpäätös ja toiminnantarkastajan lausunto tilikauden 2025 osalta, vahvistetaan yhdistyksen talousarvio ja toimintasuunnitelma vuodelle 2026 sekä valitaan uusi hallitus.</w:t>
      </w:r>
      <w:r w:rsidR="005F4BF7" w:rsidRPr="00F07EB7">
        <w:rPr>
          <w:lang w:val="fi-FI"/>
        </w:rPr>
        <w:t xml:space="preserve"> </w:t>
      </w:r>
    </w:p>
    <w:p w14:paraId="1D53A825" w14:textId="77777777" w:rsidR="005F4BF7" w:rsidRPr="00F07EB7" w:rsidRDefault="005F4BF7" w:rsidP="005F4BF7">
      <w:pPr>
        <w:rPr>
          <w:lang w:val="fi-FI"/>
        </w:rPr>
      </w:pPr>
    </w:p>
    <w:p w14:paraId="7AE478B3" w14:textId="4D5DC6B8" w:rsidR="00031E50" w:rsidRDefault="0042777D">
      <w:pPr>
        <w:rPr>
          <w:lang w:val="fi-FI"/>
        </w:rPr>
      </w:pPr>
      <w:r>
        <w:rPr>
          <w:lang w:val="fi-FI"/>
        </w:rPr>
        <w:t>Old Powerin</w:t>
      </w:r>
      <w:r w:rsidR="005F4BF7" w:rsidRPr="00405325">
        <w:rPr>
          <w:lang w:val="fi-FI"/>
        </w:rPr>
        <w:t xml:space="preserve"> hallitus kokoontuu aina tarpeen </w:t>
      </w:r>
      <w:r w:rsidR="005F4BF7">
        <w:rPr>
          <w:lang w:val="fi-FI"/>
        </w:rPr>
        <w:t xml:space="preserve">mukaan, </w:t>
      </w:r>
      <w:r w:rsidR="00954BD4">
        <w:rPr>
          <w:lang w:val="fi-FI"/>
        </w:rPr>
        <w:t>keskimäärin viisi kertaa</w:t>
      </w:r>
      <w:r w:rsidR="005F4BF7">
        <w:rPr>
          <w:lang w:val="fi-FI"/>
        </w:rPr>
        <w:t xml:space="preserve"> vu</w:t>
      </w:r>
      <w:r w:rsidR="005768C5">
        <w:rPr>
          <w:lang w:val="fi-FI"/>
        </w:rPr>
        <w:t>oden aikana.</w:t>
      </w:r>
    </w:p>
    <w:p w14:paraId="2DD4CFED" w14:textId="77777777" w:rsidR="0042777D" w:rsidRDefault="0042777D">
      <w:pPr>
        <w:rPr>
          <w:lang w:val="fi-FI"/>
        </w:rPr>
      </w:pPr>
    </w:p>
    <w:p w14:paraId="3309FDE7" w14:textId="48B811D4" w:rsidR="0042777D" w:rsidRPr="005F4BF7" w:rsidRDefault="0042777D">
      <w:pPr>
        <w:rPr>
          <w:lang w:val="fi-FI"/>
        </w:rPr>
      </w:pPr>
      <w:r>
        <w:rPr>
          <w:lang w:val="fi-FI"/>
        </w:rPr>
        <w:t xml:space="preserve">Lisäksi Old Powerilla on erilaisia työryhmiä, jotka edistävät tässä toimintasuunnitelmassakin mainittuja toimintoja.  </w:t>
      </w:r>
    </w:p>
    <w:sectPr w:rsidR="0042777D" w:rsidRPr="005F4BF7" w:rsidSect="005F4BF7"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F6987"/>
    <w:multiLevelType w:val="hybridMultilevel"/>
    <w:tmpl w:val="E26C052A"/>
    <w:lvl w:ilvl="0" w:tplc="F856BA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49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D7"/>
    <w:rsid w:val="00031E50"/>
    <w:rsid w:val="001A0B85"/>
    <w:rsid w:val="001D23F7"/>
    <w:rsid w:val="001F7D1B"/>
    <w:rsid w:val="002A2815"/>
    <w:rsid w:val="003F1CBD"/>
    <w:rsid w:val="0042777D"/>
    <w:rsid w:val="00481E98"/>
    <w:rsid w:val="00486B67"/>
    <w:rsid w:val="004A5EF3"/>
    <w:rsid w:val="004C3051"/>
    <w:rsid w:val="004F3ED8"/>
    <w:rsid w:val="005478C3"/>
    <w:rsid w:val="005768C5"/>
    <w:rsid w:val="005F4BF7"/>
    <w:rsid w:val="006B74B6"/>
    <w:rsid w:val="00954BD4"/>
    <w:rsid w:val="0097701F"/>
    <w:rsid w:val="00A051D7"/>
    <w:rsid w:val="00A35FEE"/>
    <w:rsid w:val="00AE4AC2"/>
    <w:rsid w:val="00BC6884"/>
    <w:rsid w:val="00C7658D"/>
    <w:rsid w:val="00D07FD0"/>
    <w:rsid w:val="00DB7DC5"/>
    <w:rsid w:val="00DD207A"/>
    <w:rsid w:val="00EA261E"/>
    <w:rsid w:val="00EB3412"/>
    <w:rsid w:val="00F5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F797"/>
  <w15:chartTrackingRefBased/>
  <w15:docId w15:val="{BB76CF88-249D-4199-9828-1B5EB3D3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F4BF7"/>
    <w:rPr>
      <w:kern w:val="0"/>
      <w:lang w:val="en-US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05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fi-FI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A05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fi-FI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051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fi-FI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05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fi-FI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051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fi-FI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05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fi-FI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05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fi-FI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05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fi-FI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05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fi-FI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05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A05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051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051D7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051D7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051D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051D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051D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051D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05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i-FI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A05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05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i-FI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A05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051D7"/>
    <w:pPr>
      <w:spacing w:before="160"/>
      <w:jc w:val="center"/>
    </w:pPr>
    <w:rPr>
      <w:i/>
      <w:iCs/>
      <w:color w:val="404040" w:themeColor="text1" w:themeTint="BF"/>
      <w:kern w:val="2"/>
      <w:lang w:val="fi-FI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A051D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051D7"/>
    <w:pPr>
      <w:ind w:left="720"/>
      <w:contextualSpacing/>
    </w:pPr>
    <w:rPr>
      <w:kern w:val="2"/>
      <w:lang w:val="fi-FI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A051D7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05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fi-FI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051D7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051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FFFFFF"/>
      </a:dk1>
      <a:lt1>
        <a:sysClr val="window" lastClr="20202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950</Words>
  <Characters>7703</Characters>
  <Application>Microsoft Office Word</Application>
  <DocSecurity>0</DocSecurity>
  <Lines>64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Halme, Susanna S</dc:creator>
  <cp:keywords/>
  <dc:description/>
  <cp:lastModifiedBy>Erkki Miinala</cp:lastModifiedBy>
  <cp:revision>5</cp:revision>
  <dcterms:created xsi:type="dcterms:W3CDTF">2026-01-28T06:19:00Z</dcterms:created>
  <dcterms:modified xsi:type="dcterms:W3CDTF">2026-04-06T14:11:00Z</dcterms:modified>
</cp:coreProperties>
</file>